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87390E" w:rsidRPr="004D6B16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7390E" w:rsidRPr="004D6B16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OSNOVE FINANCIJSKOG MENADŽMENTA</w:t>
            </w:r>
          </w:p>
        </w:tc>
      </w:tr>
      <w:tr w:rsidR="0087390E" w:rsidRPr="004D6B16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4D6B1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ECA103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390E" w:rsidRPr="004D6B16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Doc. dr. sc. Sandra Pepur,</w:t>
            </w:r>
          </w:p>
          <w:p w:rsidR="0087390E" w:rsidRPr="004D6B16" w:rsidRDefault="001278FF" w:rsidP="001278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78FF">
              <w:rPr>
                <w:rFonts w:ascii="Arial" w:hAnsi="Arial" w:cs="Arial"/>
                <w:color w:val="FF0000"/>
                <w:sz w:val="20"/>
                <w:szCs w:val="20"/>
              </w:rPr>
              <w:t>Doc.</w:t>
            </w:r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>r. sc. Marija Šimić Šarić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7390E" w:rsidRPr="004D6B16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7390E" w:rsidRPr="004D6B16" w:rsidTr="00424D7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7390E" w:rsidRPr="004D6B16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87390E" w:rsidRPr="004D6B16" w:rsidRDefault="0087390E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:rsidR="0087390E" w:rsidRPr="004D6B16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Vrednovati vrijednosnice (obveznice i dionice) (6.razina).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Izmjeriti rizik (6.razina).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Ocijeniti poslovanje poduzeća kroz analizu financijskih izvještaja putem pokazatelja (6.razina).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Usporediti metode za ocjenu investicijskih projekta (6.razina).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Opravdati upravljanje radnim kapitalom poduzeća (6.razina).</w:t>
            </w:r>
          </w:p>
          <w:p w:rsidR="0087390E" w:rsidRPr="004D6B16" w:rsidRDefault="0087390E" w:rsidP="00424D7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87390E" w:rsidRPr="004D6B16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Financijska funkcija i</w:t>
                  </w:r>
                </w:p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 xml:space="preserve">financijski menadžer </w:t>
                  </w:r>
                </w:p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:rsidR="0087390E" w:rsidRPr="004D6B16" w:rsidRDefault="0087390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kolegiju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Vremenska vrijednost novca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Vremenska vrijednost novca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Emisija i vrednovanje vrijednosnica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Emisija i vrednovanje vrijednosnica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Odluke o financiranju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Odluke o financiranju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Rizik i povrat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Rizik i povrat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Analiza putem pokazatelja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Analiza putem pokazatelja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Metode ocjene projekata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Metode ocjene projekata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gotovinom i neto radni kapital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gotovinom i neto radni kapital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zalihama i potraživanjima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zalihama i potraživanjima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Politika dividendi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Politika dividendi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Financiranje malog gospodarstva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Financiranje malog gospodarstva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87390E" w:rsidRPr="004D6B16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D6B1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lastRenderedPageBreak/>
              <w:t>☐</w:t>
            </w:r>
            <w:r w:rsidRPr="004D6B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CB7"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70CB7" w:rsidRPr="004D6B16">
              <w:rPr>
                <w:rFonts w:ascii="Arial" w:hAnsi="Arial" w:cs="Arial"/>
                <w:sz w:val="20"/>
                <w:szCs w:val="20"/>
              </w:rPr>
            </w:r>
            <w:r w:rsidR="00C70CB7"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D6B16">
              <w:rPr>
                <w:rFonts w:ascii="Arial" w:hAnsi="Arial" w:cs="Arial"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t> </w:t>
            </w:r>
            <w:r w:rsidR="00C70CB7"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D6B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D6B1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6B1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7390E" w:rsidRPr="004D6B16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Redovito pohađanje nastave - ukupno 50% prisustvovanja. </w:t>
            </w:r>
          </w:p>
          <w:p w:rsidR="0087390E" w:rsidRPr="004D6B16" w:rsidRDefault="0087390E" w:rsidP="008739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Za veću ocjenu (4 i 5), uvjet je izložen i pozitivno ocijenjen seminarski rad. </w:t>
            </w:r>
          </w:p>
        </w:tc>
      </w:tr>
      <w:tr w:rsidR="0087390E" w:rsidRPr="004D6B16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D6B1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390E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390E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390E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390E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87390E" w:rsidRPr="004D6B16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7390E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8739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18"/>
                <w:szCs w:val="18"/>
              </w:rPr>
              <w:t xml:space="preserve">Vidučić, Lj., Pepur, S., Šimić Šarić, M., Financijski menadžment, IX. Izmijenjeno i dopunjeno izdanje, RRiF, Zagreb (2015.)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C72B3" w:rsidRPr="001278FF" w:rsidRDefault="001278FF" w:rsidP="004C72B3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31</w:t>
            </w:r>
            <w:r w:rsidR="004C72B3" w:rsidRPr="004C72B3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87390E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7390E" w:rsidRPr="004D6B16" w:rsidRDefault="0087390E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6B16">
              <w:rPr>
                <w:rFonts w:ascii="Arial" w:hAnsi="Arial" w:cs="Arial"/>
                <w:sz w:val="20"/>
                <w:szCs w:val="20"/>
                <w:lang w:val="en-GB"/>
              </w:rPr>
              <w:t>Vidučić, Lj.,(ur.), Mala i srednja poduzeća: financijski, računovodstveni i pravni aspekti osnivanja I Poslovanja, Ekonomski fakultet Split, Split, 2005.</w:t>
            </w: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6B16">
              <w:rPr>
                <w:rFonts w:ascii="Arial" w:hAnsi="Arial" w:cs="Arial"/>
                <w:sz w:val="20"/>
                <w:szCs w:val="20"/>
                <w:lang w:val="en-GB"/>
              </w:rPr>
              <w:t>Ivanović, Z., Financijski menadžment, Sveučilište u Rijeci, Rijeka, 2001.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7390E" w:rsidRPr="004D6B16" w:rsidRDefault="0087390E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87390E" w:rsidRPr="004D6B16" w:rsidRDefault="0087390E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7390E" w:rsidRPr="004D6B16" w:rsidRDefault="0087390E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7390E" w:rsidRPr="004D6B16" w:rsidRDefault="0087390E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C70CB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390E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87CBD" w:rsidRPr="004D6B16" w:rsidRDefault="00B87CBD"/>
    <w:sectPr w:rsidR="00B87CBD" w:rsidRPr="004D6B16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87390E"/>
    <w:rsid w:val="000E1399"/>
    <w:rsid w:val="000E1B56"/>
    <w:rsid w:val="000F6B92"/>
    <w:rsid w:val="00126360"/>
    <w:rsid w:val="001278FF"/>
    <w:rsid w:val="00251E28"/>
    <w:rsid w:val="004C72B3"/>
    <w:rsid w:val="004D6B16"/>
    <w:rsid w:val="007A2F57"/>
    <w:rsid w:val="00870592"/>
    <w:rsid w:val="0087390E"/>
    <w:rsid w:val="009C3426"/>
    <w:rsid w:val="00B32996"/>
    <w:rsid w:val="00B87CBD"/>
    <w:rsid w:val="00C70CB7"/>
    <w:rsid w:val="00EC04E1"/>
    <w:rsid w:val="00EF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390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772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2017-11-15T12:54:00Z</dcterms:created>
  <dcterms:modified xsi:type="dcterms:W3CDTF">2017-11-15T12:54:00Z</dcterms:modified>
</cp:coreProperties>
</file>